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3E1AA" w14:textId="468D6D2B" w:rsidR="00992B9D" w:rsidRDefault="00CD5E45" w:rsidP="00CD5E45">
      <w:pPr>
        <w:ind w:right="566" w:firstLine="284"/>
        <w:jc w:val="both"/>
        <w:rPr>
          <w:sz w:val="26"/>
          <w:szCs w:val="26"/>
        </w:rPr>
      </w:pPr>
      <w:bookmarkStart w:id="0" w:name="_Hlk226988441"/>
      <w:r w:rsidRPr="00CD5E45">
        <w:rPr>
          <w:sz w:val="26"/>
          <w:szCs w:val="26"/>
        </w:rPr>
        <w:t>Padova, 4 maggio</w:t>
      </w:r>
      <w:r w:rsidR="00992B9D" w:rsidRPr="00CD5E45">
        <w:rPr>
          <w:sz w:val="26"/>
          <w:szCs w:val="26"/>
        </w:rPr>
        <w:t xml:space="preserve"> 2026</w:t>
      </w:r>
    </w:p>
    <w:p w14:paraId="3AA1F206" w14:textId="77777777" w:rsidR="00993B4F" w:rsidRDefault="00993B4F" w:rsidP="00CD5E45">
      <w:pPr>
        <w:ind w:right="566" w:firstLine="284"/>
        <w:jc w:val="both"/>
        <w:rPr>
          <w:sz w:val="26"/>
          <w:szCs w:val="26"/>
        </w:rPr>
      </w:pPr>
    </w:p>
    <w:p w14:paraId="089215C8" w14:textId="1D5F4377" w:rsidR="00993B4F" w:rsidRDefault="00993B4F" w:rsidP="00993B4F">
      <w:pPr>
        <w:ind w:right="566" w:firstLine="284"/>
        <w:jc w:val="center"/>
        <w:rPr>
          <w:b/>
          <w:color w:val="C00000"/>
          <w:sz w:val="26"/>
          <w:szCs w:val="26"/>
        </w:rPr>
      </w:pPr>
      <w:r w:rsidRPr="00993B4F">
        <w:rPr>
          <w:b/>
          <w:color w:val="C00000"/>
          <w:sz w:val="26"/>
          <w:szCs w:val="26"/>
        </w:rPr>
        <w:t>LA SALA DELLE PALME RICONOSCIUTA PATRIMONIO MONDIALE DALL’UNIONE INTERNAZIONALE DI SCIENZE GEOLOGICHE – IUGS</w:t>
      </w:r>
    </w:p>
    <w:p w14:paraId="1E6EE9BC" w14:textId="768229EE" w:rsidR="00993B4F" w:rsidRDefault="00993B4F" w:rsidP="00993B4F">
      <w:pPr>
        <w:ind w:right="566" w:firstLine="284"/>
        <w:jc w:val="center"/>
        <w:rPr>
          <w:sz w:val="26"/>
          <w:szCs w:val="26"/>
        </w:rPr>
      </w:pPr>
      <w:r>
        <w:rPr>
          <w:b/>
          <w:sz w:val="26"/>
          <w:szCs w:val="26"/>
        </w:rPr>
        <w:t>Il prestigioso riconoscimento conferma l’altissimo valore scientifico delle collezioni museali dell’Università di Padova</w:t>
      </w:r>
    </w:p>
    <w:p w14:paraId="6203DC49" w14:textId="6F9F4FD7" w:rsidR="00CF52C1" w:rsidRDefault="00CF52C1" w:rsidP="00CD5E45">
      <w:pPr>
        <w:ind w:right="566" w:firstLine="284"/>
        <w:jc w:val="both"/>
        <w:rPr>
          <w:sz w:val="26"/>
          <w:szCs w:val="26"/>
        </w:rPr>
      </w:pPr>
    </w:p>
    <w:p w14:paraId="4DC6D654" w14:textId="60192BA8" w:rsidR="00CF52C1" w:rsidRDefault="00CF52C1" w:rsidP="00CD5E45">
      <w:pPr>
        <w:ind w:right="566" w:firstLine="284"/>
        <w:jc w:val="both"/>
        <w:rPr>
          <w:sz w:val="26"/>
          <w:szCs w:val="26"/>
        </w:rPr>
      </w:pPr>
    </w:p>
    <w:p w14:paraId="48F54DD6" w14:textId="35407B77" w:rsidR="00984C39" w:rsidRDefault="00984C39" w:rsidP="00984C39">
      <w:pPr>
        <w:ind w:right="566" w:firstLine="284"/>
        <w:jc w:val="both"/>
        <w:rPr>
          <w:sz w:val="26"/>
          <w:szCs w:val="26"/>
        </w:rPr>
      </w:pPr>
      <w:r>
        <w:rPr>
          <w:sz w:val="26"/>
          <w:szCs w:val="26"/>
        </w:rPr>
        <w:t>La</w:t>
      </w:r>
      <w:r w:rsidR="00CF52C1">
        <w:rPr>
          <w:sz w:val="26"/>
          <w:szCs w:val="26"/>
        </w:rPr>
        <w:t xml:space="preserve"> IUGS – International </w:t>
      </w:r>
      <w:proofErr w:type="spellStart"/>
      <w:r w:rsidR="00CF52C1">
        <w:rPr>
          <w:sz w:val="26"/>
          <w:szCs w:val="26"/>
        </w:rPr>
        <w:t>Commission</w:t>
      </w:r>
      <w:proofErr w:type="spellEnd"/>
      <w:r w:rsidR="00CF52C1">
        <w:rPr>
          <w:sz w:val="26"/>
          <w:szCs w:val="26"/>
        </w:rPr>
        <w:t xml:space="preserve"> on </w:t>
      </w:r>
      <w:proofErr w:type="spellStart"/>
      <w:r w:rsidR="00CF52C1">
        <w:rPr>
          <w:sz w:val="26"/>
          <w:szCs w:val="26"/>
        </w:rPr>
        <w:t>Geoheritage</w:t>
      </w:r>
      <w:proofErr w:type="spellEnd"/>
      <w:r w:rsidR="00CF52C1">
        <w:rPr>
          <w:sz w:val="26"/>
          <w:szCs w:val="26"/>
        </w:rPr>
        <w:t xml:space="preserve"> </w:t>
      </w:r>
      <w:r>
        <w:rPr>
          <w:sz w:val="26"/>
          <w:szCs w:val="26"/>
        </w:rPr>
        <w:t>–, una delle maggiori e più attive organizzazioni non governative scientifiche al mondo, ha riconosciuto</w:t>
      </w:r>
      <w:r w:rsidRP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La Sala delle Palme del Museo della Natura e dell’Uomo</w:t>
      </w:r>
      <w:r>
        <w:rPr>
          <w:sz w:val="26"/>
          <w:szCs w:val="26"/>
        </w:rPr>
        <w:t xml:space="preserve"> (MNU) </w:t>
      </w:r>
      <w:r w:rsidRPr="00CF52C1">
        <w:rPr>
          <w:sz w:val="26"/>
          <w:szCs w:val="26"/>
        </w:rPr>
        <w:t>come geo-collezione di rilevanza mondiale</w:t>
      </w:r>
      <w:r>
        <w:rPr>
          <w:sz w:val="26"/>
          <w:szCs w:val="26"/>
        </w:rPr>
        <w:t>.</w:t>
      </w:r>
    </w:p>
    <w:p w14:paraId="77869DA7" w14:textId="0B496F12" w:rsidR="00984C39" w:rsidRDefault="00984C39" w:rsidP="00CD5E45">
      <w:pPr>
        <w:ind w:right="566" w:firstLine="284"/>
        <w:jc w:val="both"/>
        <w:rPr>
          <w:sz w:val="26"/>
          <w:szCs w:val="26"/>
        </w:rPr>
      </w:pPr>
      <w:r w:rsidRPr="00984C39">
        <w:rPr>
          <w:sz w:val="26"/>
          <w:szCs w:val="26"/>
        </w:rPr>
        <w:t>La IUGS promuove e supporta lo studio dei problemi geologici di interesse globale e facilita la cooperazione e l'interdisciplinarietà nelle Sc</w:t>
      </w:r>
      <w:r>
        <w:rPr>
          <w:sz w:val="26"/>
          <w:szCs w:val="26"/>
        </w:rPr>
        <w:t>ienze Geologiche; u</w:t>
      </w:r>
      <w:r w:rsidRPr="00984C39">
        <w:rPr>
          <w:sz w:val="26"/>
          <w:szCs w:val="26"/>
        </w:rPr>
        <w:t xml:space="preserve">no dei maggiori organismi dell'International Science </w:t>
      </w:r>
      <w:proofErr w:type="spellStart"/>
      <w:r w:rsidRPr="00984C39">
        <w:rPr>
          <w:sz w:val="26"/>
          <w:szCs w:val="26"/>
        </w:rPr>
        <w:t>Council</w:t>
      </w:r>
      <w:proofErr w:type="spellEnd"/>
      <w:r w:rsidRPr="00984C39">
        <w:rPr>
          <w:sz w:val="26"/>
          <w:szCs w:val="26"/>
        </w:rPr>
        <w:t>, la IUGS</w:t>
      </w:r>
      <w:r>
        <w:rPr>
          <w:sz w:val="26"/>
          <w:szCs w:val="26"/>
        </w:rPr>
        <w:t xml:space="preserve"> è nata nel 1961 e</w:t>
      </w:r>
      <w:r w:rsidRPr="00984C39">
        <w:rPr>
          <w:sz w:val="26"/>
          <w:szCs w:val="26"/>
        </w:rPr>
        <w:t xml:space="preserve"> ha più di 110 nazioni aderenti e rappresenta più di cinquanta associazioni scientifiche.</w:t>
      </w:r>
    </w:p>
    <w:p w14:paraId="1B36BE7D" w14:textId="54BD0200" w:rsidR="009A57FA" w:rsidRDefault="009A57FA" w:rsidP="009A57FA">
      <w:pPr>
        <w:ind w:right="566" w:firstLine="284"/>
        <w:jc w:val="both"/>
        <w:rPr>
          <w:sz w:val="26"/>
          <w:szCs w:val="26"/>
        </w:rPr>
      </w:pPr>
      <w:r w:rsidRPr="009A57FA">
        <w:rPr>
          <w:sz w:val="26"/>
          <w:szCs w:val="26"/>
        </w:rPr>
        <w:t xml:space="preserve">Tutte le nuove </w:t>
      </w:r>
      <w:proofErr w:type="spellStart"/>
      <w:r w:rsidRPr="009A57FA">
        <w:rPr>
          <w:sz w:val="26"/>
          <w:szCs w:val="26"/>
        </w:rPr>
        <w:t>Geocollez</w:t>
      </w:r>
      <w:r>
        <w:rPr>
          <w:sz w:val="26"/>
          <w:szCs w:val="26"/>
        </w:rPr>
        <w:t>ioni</w:t>
      </w:r>
      <w:proofErr w:type="spellEnd"/>
      <w:r>
        <w:rPr>
          <w:sz w:val="26"/>
          <w:szCs w:val="26"/>
        </w:rPr>
        <w:t xml:space="preserve"> saranno presentate all’</w:t>
      </w:r>
      <w:r w:rsidRPr="009A57FA">
        <w:rPr>
          <w:sz w:val="26"/>
          <w:szCs w:val="26"/>
        </w:rPr>
        <w:t xml:space="preserve">evento IUGS 2026 </w:t>
      </w:r>
      <w:proofErr w:type="spellStart"/>
      <w:r w:rsidRPr="009A57FA">
        <w:rPr>
          <w:sz w:val="26"/>
          <w:szCs w:val="26"/>
        </w:rPr>
        <w:t>Geoheritage</w:t>
      </w:r>
      <w:proofErr w:type="spellEnd"/>
      <w:r w:rsidRPr="009A57FA">
        <w:rPr>
          <w:sz w:val="26"/>
          <w:szCs w:val="26"/>
        </w:rPr>
        <w:t>, che</w:t>
      </w:r>
      <w:r>
        <w:rPr>
          <w:sz w:val="26"/>
          <w:szCs w:val="26"/>
        </w:rPr>
        <w:t xml:space="preserve"> </w:t>
      </w:r>
      <w:r w:rsidRPr="009A57FA">
        <w:rPr>
          <w:sz w:val="26"/>
          <w:szCs w:val="26"/>
        </w:rPr>
        <w:t>si te</w:t>
      </w:r>
      <w:r>
        <w:rPr>
          <w:sz w:val="26"/>
          <w:szCs w:val="26"/>
        </w:rPr>
        <w:t xml:space="preserve">rrà presso il </w:t>
      </w:r>
      <w:proofErr w:type="spellStart"/>
      <w:r>
        <w:rPr>
          <w:sz w:val="26"/>
          <w:szCs w:val="26"/>
        </w:rPr>
        <w:t>Geoparco</w:t>
      </w:r>
      <w:proofErr w:type="spellEnd"/>
      <w:r>
        <w:rPr>
          <w:sz w:val="26"/>
          <w:szCs w:val="26"/>
        </w:rPr>
        <w:t xml:space="preserve"> dell’</w:t>
      </w:r>
      <w:proofErr w:type="spellStart"/>
      <w:r w:rsidRPr="009A57FA">
        <w:rPr>
          <w:sz w:val="26"/>
          <w:szCs w:val="26"/>
        </w:rPr>
        <w:t>Algar</w:t>
      </w:r>
      <w:r>
        <w:rPr>
          <w:sz w:val="26"/>
          <w:szCs w:val="26"/>
        </w:rPr>
        <w:t>vesi</w:t>
      </w:r>
      <w:proofErr w:type="spellEnd"/>
      <w:r>
        <w:rPr>
          <w:sz w:val="26"/>
          <w:szCs w:val="26"/>
        </w:rPr>
        <w:t xml:space="preserve"> (Portogallo) dal 4 all’</w:t>
      </w:r>
      <w:r w:rsidRPr="009A57FA">
        <w:rPr>
          <w:sz w:val="26"/>
          <w:szCs w:val="26"/>
        </w:rPr>
        <w:t>8 novembre 2026.</w:t>
      </w:r>
    </w:p>
    <w:p w14:paraId="31A14E93" w14:textId="7B47EF6F" w:rsidR="00CF52C1" w:rsidRDefault="00CF52C1" w:rsidP="00CF52C1">
      <w:pPr>
        <w:ind w:right="566" w:firstLine="284"/>
        <w:jc w:val="both"/>
        <w:rPr>
          <w:sz w:val="26"/>
          <w:szCs w:val="26"/>
        </w:rPr>
      </w:pPr>
    </w:p>
    <w:p w14:paraId="11B97E5F" w14:textId="19305C9D" w:rsidR="00F77E9E" w:rsidRPr="00F77E9E" w:rsidRDefault="00F77E9E" w:rsidP="00CF52C1">
      <w:pPr>
        <w:ind w:right="566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«Si tratta di un riconoscimento prestigiosissimo, che conferma ancora una volta la caratura internazionale di Padova Città della Scienza – </w:t>
      </w:r>
      <w:r w:rsidRPr="00993B4F">
        <w:rPr>
          <w:b/>
          <w:sz w:val="26"/>
          <w:szCs w:val="26"/>
        </w:rPr>
        <w:t xml:space="preserve">dice il prof Mauro </w:t>
      </w:r>
      <w:proofErr w:type="spellStart"/>
      <w:r w:rsidRPr="00993B4F">
        <w:rPr>
          <w:b/>
          <w:sz w:val="26"/>
          <w:szCs w:val="26"/>
        </w:rPr>
        <w:t>Varotto</w:t>
      </w:r>
      <w:proofErr w:type="spellEnd"/>
      <w:r w:rsidRPr="00993B4F">
        <w:rPr>
          <w:b/>
          <w:sz w:val="26"/>
          <w:szCs w:val="26"/>
        </w:rPr>
        <w:t>, delegato ai Musei e Collezioni dell’Università di Padova</w:t>
      </w:r>
      <w:r>
        <w:rPr>
          <w:sz w:val="26"/>
          <w:szCs w:val="26"/>
        </w:rPr>
        <w:t xml:space="preserve"> -.  Una capitale scientifica che conserva un patrimonio composito, fatto di numerose eccellenze che invitiamo tutti a </w:t>
      </w:r>
      <w:r w:rsidRPr="00F77E9E">
        <w:rPr>
          <w:sz w:val="26"/>
          <w:szCs w:val="26"/>
        </w:rPr>
        <w:t>scoprire all’interno di un sistema museale sempre più accessibile e aperto al pubblico.</w:t>
      </w:r>
      <w:r w:rsidR="00993B4F">
        <w:rPr>
          <w:sz w:val="26"/>
          <w:szCs w:val="26"/>
        </w:rPr>
        <w:t xml:space="preserve"> </w:t>
      </w:r>
      <w:r w:rsidR="00993B4F">
        <w:rPr>
          <w:sz w:val="26"/>
          <w:szCs w:val="26"/>
          <w:shd w:val="clear" w:color="auto" w:fill="FFFEFA"/>
        </w:rPr>
        <w:t xml:space="preserve">In questo contesto si inserisce la Sala della Palme, che </w:t>
      </w:r>
      <w:r w:rsidR="00993B4F" w:rsidRPr="00CF52C1">
        <w:rPr>
          <w:sz w:val="26"/>
          <w:szCs w:val="26"/>
        </w:rPr>
        <w:t>è fondamentale per illu</w:t>
      </w:r>
      <w:r w:rsidR="00993B4F">
        <w:rPr>
          <w:sz w:val="26"/>
          <w:szCs w:val="26"/>
        </w:rPr>
        <w:t>strare l’</w:t>
      </w:r>
      <w:r w:rsidR="00993B4F" w:rsidRPr="00CF52C1">
        <w:rPr>
          <w:sz w:val="26"/>
          <w:szCs w:val="26"/>
        </w:rPr>
        <w:t>evoluzione</w:t>
      </w:r>
      <w:r w:rsidR="00993B4F">
        <w:rPr>
          <w:sz w:val="26"/>
          <w:szCs w:val="26"/>
        </w:rPr>
        <w:t xml:space="preserve"> </w:t>
      </w:r>
      <w:r w:rsidR="00993B4F" w:rsidRPr="00CF52C1">
        <w:rPr>
          <w:sz w:val="26"/>
          <w:szCs w:val="26"/>
        </w:rPr>
        <w:t>delle piante nel corso del tempo geologico, dalle forme più primitive alle</w:t>
      </w:r>
      <w:r w:rsidR="00993B4F">
        <w:rPr>
          <w:sz w:val="26"/>
          <w:szCs w:val="26"/>
        </w:rPr>
        <w:t xml:space="preserve"> </w:t>
      </w:r>
      <w:r w:rsidR="00993B4F" w:rsidRPr="00CF52C1">
        <w:rPr>
          <w:sz w:val="26"/>
          <w:szCs w:val="26"/>
        </w:rPr>
        <w:t>angiosperme. Le imponenti palme fossili del Paleogene esposte nella sala forniscono</w:t>
      </w:r>
      <w:r w:rsidR="00993B4F">
        <w:rPr>
          <w:sz w:val="26"/>
          <w:szCs w:val="26"/>
        </w:rPr>
        <w:t xml:space="preserve"> </w:t>
      </w:r>
      <w:r w:rsidR="00993B4F" w:rsidRPr="00CF52C1">
        <w:rPr>
          <w:sz w:val="26"/>
          <w:szCs w:val="26"/>
        </w:rPr>
        <w:t xml:space="preserve">prove fondamentali del </w:t>
      </w:r>
      <w:proofErr w:type="spellStart"/>
      <w:r w:rsidR="00993B4F" w:rsidRPr="00CF52C1">
        <w:rPr>
          <w:sz w:val="26"/>
          <w:szCs w:val="26"/>
        </w:rPr>
        <w:t>paleoclima</w:t>
      </w:r>
      <w:proofErr w:type="spellEnd"/>
      <w:r w:rsidR="00993B4F" w:rsidRPr="00CF52C1">
        <w:rPr>
          <w:sz w:val="26"/>
          <w:szCs w:val="26"/>
        </w:rPr>
        <w:t xml:space="preserve"> e del </w:t>
      </w:r>
      <w:proofErr w:type="spellStart"/>
      <w:r w:rsidR="00993B4F" w:rsidRPr="00CF52C1">
        <w:rPr>
          <w:sz w:val="26"/>
          <w:szCs w:val="26"/>
        </w:rPr>
        <w:t>paleoambiente</w:t>
      </w:r>
      <w:proofErr w:type="spellEnd"/>
      <w:r w:rsidR="00993B4F" w:rsidRPr="00CF52C1">
        <w:rPr>
          <w:sz w:val="26"/>
          <w:szCs w:val="26"/>
        </w:rPr>
        <w:t xml:space="preserve"> del passato, rendendole uno</w:t>
      </w:r>
      <w:r w:rsidR="00993B4F">
        <w:rPr>
          <w:sz w:val="26"/>
          <w:szCs w:val="26"/>
        </w:rPr>
        <w:t xml:space="preserve"> </w:t>
      </w:r>
      <w:r w:rsidR="00993B4F" w:rsidRPr="00CF52C1">
        <w:rPr>
          <w:sz w:val="26"/>
          <w:szCs w:val="26"/>
        </w:rPr>
        <w:t>strumento potente per illustrare come si sono evoluti e vengono ricostruiti gli</w:t>
      </w:r>
      <w:r w:rsidR="00993B4F">
        <w:rPr>
          <w:sz w:val="26"/>
          <w:szCs w:val="26"/>
        </w:rPr>
        <w:t xml:space="preserve"> </w:t>
      </w:r>
      <w:r w:rsidR="00993B4F" w:rsidRPr="00CF52C1">
        <w:rPr>
          <w:sz w:val="26"/>
          <w:szCs w:val="26"/>
        </w:rPr>
        <w:t>ecosistemi e i climi antichi del territorio italiano.</w:t>
      </w:r>
      <w:r w:rsidRPr="00F77E9E">
        <w:rPr>
          <w:sz w:val="26"/>
          <w:szCs w:val="26"/>
        </w:rPr>
        <w:t>»</w:t>
      </w:r>
    </w:p>
    <w:p w14:paraId="1C005FF1" w14:textId="556D6AF4" w:rsidR="00F77E9E" w:rsidRPr="00F77E9E" w:rsidRDefault="00F77E9E" w:rsidP="00CF52C1">
      <w:pPr>
        <w:ind w:right="566" w:firstLine="284"/>
        <w:jc w:val="both"/>
        <w:rPr>
          <w:sz w:val="26"/>
          <w:szCs w:val="26"/>
        </w:rPr>
      </w:pPr>
    </w:p>
    <w:p w14:paraId="40ACAF63" w14:textId="1CE60031" w:rsidR="00CF52C1" w:rsidRDefault="00F77E9E" w:rsidP="00CD5E45">
      <w:pPr>
        <w:ind w:right="566" w:firstLine="284"/>
        <w:jc w:val="both"/>
        <w:rPr>
          <w:sz w:val="26"/>
          <w:szCs w:val="26"/>
          <w:shd w:val="clear" w:color="auto" w:fill="FFFEFA"/>
        </w:rPr>
      </w:pPr>
      <w:r w:rsidRPr="00F77E9E">
        <w:rPr>
          <w:sz w:val="26"/>
          <w:szCs w:val="26"/>
        </w:rPr>
        <w:t>«</w:t>
      </w:r>
      <w:r w:rsidRPr="00F77E9E">
        <w:rPr>
          <w:sz w:val="26"/>
          <w:szCs w:val="26"/>
          <w:shd w:val="clear" w:color="auto" w:fill="FFFFFF"/>
        </w:rPr>
        <w:t xml:space="preserve">L'inserimento Sala delle Palme nella prestigiosa lista delle collezioni geologiche e paleontologiche di importanza globale per la loro rilevanza storica e scientifica è un riconoscimento del grande lavoro di conservazione, ricerca e divulgazione svolto dalla comunità scientifica del Museo e dalla sua interazione con il Dipartimento di </w:t>
      </w:r>
      <w:proofErr w:type="spellStart"/>
      <w:r w:rsidRPr="00F77E9E">
        <w:rPr>
          <w:sz w:val="26"/>
          <w:szCs w:val="26"/>
          <w:shd w:val="clear" w:color="auto" w:fill="FFFFFF"/>
        </w:rPr>
        <w:t>Geoscienze</w:t>
      </w:r>
      <w:proofErr w:type="spellEnd"/>
      <w:r w:rsidRPr="00F77E9E">
        <w:rPr>
          <w:sz w:val="26"/>
          <w:szCs w:val="26"/>
          <w:shd w:val="clear" w:color="auto" w:fill="FFFFFF"/>
        </w:rPr>
        <w:t xml:space="preserve"> dell'Università di Padova – </w:t>
      </w:r>
      <w:r w:rsidRPr="00993B4F">
        <w:rPr>
          <w:b/>
          <w:sz w:val="26"/>
          <w:szCs w:val="26"/>
          <w:shd w:val="clear" w:color="auto" w:fill="FFFFFF"/>
        </w:rPr>
        <w:t xml:space="preserve">dice il prof. Luca Pagani, direttore scientifico del Museo della Natura e dell'Uomo </w:t>
      </w:r>
      <w:r>
        <w:rPr>
          <w:sz w:val="26"/>
          <w:szCs w:val="26"/>
          <w:shd w:val="clear" w:color="auto" w:fill="FFFFFF"/>
        </w:rPr>
        <w:t xml:space="preserve">-. </w:t>
      </w:r>
      <w:r w:rsidR="00CF52C1" w:rsidRPr="00F77E9E">
        <w:rPr>
          <w:sz w:val="26"/>
          <w:szCs w:val="26"/>
        </w:rPr>
        <w:t xml:space="preserve">La Sala delle Palme fa parte del Museo della Natura e dell’Uomo (MNU) dell’Università di Padova che, inaugurato nel giugno 2023, costituisce uno dei maggiori musei universitari del suo genere in Europa, e offre </w:t>
      </w:r>
      <w:r w:rsidR="00CF52C1" w:rsidRPr="00F77E9E">
        <w:rPr>
          <w:sz w:val="26"/>
          <w:szCs w:val="26"/>
          <w:shd w:val="clear" w:color="auto" w:fill="FFFEFA"/>
        </w:rPr>
        <w:t>un’ampia panoramica sulla storia naturale, con collezioni zoologiche</w:t>
      </w:r>
      <w:r w:rsidR="00CF52C1" w:rsidRPr="00CF52C1">
        <w:rPr>
          <w:sz w:val="26"/>
          <w:szCs w:val="26"/>
          <w:shd w:val="clear" w:color="auto" w:fill="FFFEFA"/>
        </w:rPr>
        <w:t>, geologiche, pa</w:t>
      </w:r>
      <w:r>
        <w:rPr>
          <w:sz w:val="26"/>
          <w:szCs w:val="26"/>
          <w:shd w:val="clear" w:color="auto" w:fill="FFFEFA"/>
        </w:rPr>
        <w:t>leontologiche e antropologiche.</w:t>
      </w:r>
      <w:r w:rsidR="00993B4F">
        <w:rPr>
          <w:sz w:val="26"/>
          <w:szCs w:val="26"/>
          <w:shd w:val="clear" w:color="auto" w:fill="FFFEFA"/>
        </w:rPr>
        <w:t>»</w:t>
      </w:r>
    </w:p>
    <w:p w14:paraId="11AD5B79" w14:textId="77777777" w:rsidR="00164044" w:rsidRPr="00164044" w:rsidRDefault="00164044" w:rsidP="00164044">
      <w:pPr>
        <w:ind w:right="566" w:firstLine="284"/>
        <w:jc w:val="both"/>
        <w:rPr>
          <w:rStyle w:val="Collegamentoipertestuale"/>
          <w:b/>
          <w:color w:val="FF0000"/>
          <w:sz w:val="26"/>
          <w:szCs w:val="26"/>
          <w:u w:val="none"/>
        </w:rPr>
      </w:pPr>
      <w:r w:rsidRPr="00164044">
        <w:rPr>
          <w:rStyle w:val="Collegamentoipertestuale"/>
          <w:b/>
          <w:color w:val="FF0000"/>
          <w:sz w:val="26"/>
          <w:szCs w:val="26"/>
          <w:u w:val="none"/>
        </w:rPr>
        <w:t>CARTELLA STAMPA:</w:t>
      </w:r>
    </w:p>
    <w:p w14:paraId="429ADB71" w14:textId="49E15784" w:rsidR="00164044" w:rsidRDefault="00164044" w:rsidP="00164044">
      <w:pPr>
        <w:ind w:right="566" w:firstLine="284"/>
        <w:jc w:val="both"/>
      </w:pPr>
      <w:hyperlink r:id="rId6" w:tgtFrame="_blank" w:history="1">
        <w:r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https://drive.google.com/drive/folders/10-G1k8REAsHujC8HArXWGDS8NH_9nDVj?usp=drive_link</w:t>
        </w:r>
      </w:hyperlink>
    </w:p>
    <w:p w14:paraId="75C2FDE2" w14:textId="302366CB" w:rsidR="00CF52C1" w:rsidRDefault="00CF52C1" w:rsidP="00CD5E45">
      <w:pPr>
        <w:ind w:right="566" w:firstLine="284"/>
        <w:jc w:val="both"/>
        <w:rPr>
          <w:sz w:val="26"/>
          <w:szCs w:val="26"/>
          <w:shd w:val="clear" w:color="auto" w:fill="FFFEFA"/>
        </w:rPr>
      </w:pPr>
    </w:p>
    <w:p w14:paraId="387CB3C7" w14:textId="1CF284F3" w:rsidR="00CF52C1" w:rsidRPr="00984C39" w:rsidRDefault="00CF52C1" w:rsidP="00CF52C1">
      <w:pPr>
        <w:ind w:right="566" w:firstLine="284"/>
        <w:jc w:val="both"/>
        <w:rPr>
          <w:b/>
          <w:sz w:val="26"/>
          <w:szCs w:val="26"/>
        </w:rPr>
      </w:pPr>
      <w:r w:rsidRPr="00984C39">
        <w:rPr>
          <w:b/>
          <w:sz w:val="26"/>
          <w:szCs w:val="26"/>
        </w:rPr>
        <w:t>Sala della Palme</w:t>
      </w:r>
    </w:p>
    <w:p w14:paraId="31264C1A" w14:textId="77777777" w:rsidR="00984C39" w:rsidRPr="00993B4F" w:rsidRDefault="00984C39" w:rsidP="00CF52C1">
      <w:pPr>
        <w:ind w:right="566" w:firstLine="284"/>
        <w:jc w:val="both"/>
        <w:rPr>
          <w:i/>
          <w:sz w:val="26"/>
          <w:szCs w:val="26"/>
        </w:rPr>
      </w:pPr>
      <w:r w:rsidRPr="00993B4F">
        <w:rPr>
          <w:i/>
          <w:sz w:val="26"/>
          <w:szCs w:val="26"/>
        </w:rPr>
        <w:t>Palazzo Cavalli - piano terra.</w:t>
      </w:r>
    </w:p>
    <w:p w14:paraId="79D9BE29" w14:textId="4057A49B" w:rsidR="00CF52C1" w:rsidRPr="00CF52C1" w:rsidRDefault="00CF52C1" w:rsidP="00CF52C1">
      <w:pPr>
        <w:ind w:right="566" w:firstLine="284"/>
        <w:jc w:val="both"/>
        <w:rPr>
          <w:sz w:val="26"/>
          <w:szCs w:val="26"/>
        </w:rPr>
      </w:pPr>
      <w:r w:rsidRPr="00CF52C1">
        <w:rPr>
          <w:sz w:val="26"/>
          <w:szCs w:val="26"/>
        </w:rPr>
        <w:t>Un colpo d’occhio straordinario. Le palme fossili esposte in questa sala riassumono alcuni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dei temi approfonditi nelle sezioni successive: la ricostruzione di ambienti perduti di milioni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di anni fa, il confronto con il presente, i cambiamenti climatici passati e attuali, l’importanza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delle collezioni ospitate al MNU per la ricerca scientifica. La sala, completamente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restaurata nel 2008, conserva un allestimento storico spettacolare (risalente ai primi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decenni del XX secolo) che garantisce una corretta conservazione dei fossili, con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un’implementazione dell’impianto didascalico e dell’illuminazione delle teche centrali, in cui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è narrata la storia evolutiva dei vegetali: al Carbonifero appartengono le flore a felci delle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Alpi Carniche, al Triassic</w:t>
      </w:r>
      <w:r w:rsidR="00984C39">
        <w:rPr>
          <w:sz w:val="26"/>
          <w:szCs w:val="26"/>
        </w:rPr>
        <w:t>o risalgono le conifere e l’</w:t>
      </w:r>
      <w:r w:rsidRPr="00CF52C1">
        <w:rPr>
          <w:sz w:val="26"/>
          <w:szCs w:val="26"/>
        </w:rPr>
        <w:t>ambra delle Dolomiti. Dalle Prealpi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Venete provengono flore uniche a livello mondiale come quella giurassica ricca di</w:t>
      </w:r>
      <w:r w:rsidR="00984C39">
        <w:rPr>
          <w:sz w:val="26"/>
          <w:szCs w:val="26"/>
        </w:rPr>
        <w:t xml:space="preserve"> </w:t>
      </w:r>
      <w:proofErr w:type="spellStart"/>
      <w:r w:rsidRPr="00CF52C1">
        <w:rPr>
          <w:sz w:val="26"/>
          <w:szCs w:val="26"/>
        </w:rPr>
        <w:t>bennettitali</w:t>
      </w:r>
      <w:proofErr w:type="spellEnd"/>
      <w:r w:rsidRPr="00CF52C1">
        <w:rPr>
          <w:sz w:val="26"/>
          <w:szCs w:val="26"/>
        </w:rPr>
        <w:t>, oggi estinte. La diffusione delle angiosperme nel Cenozoico è testimoniata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 xml:space="preserve">dalle flore di Bolca (Verona) e </w:t>
      </w:r>
      <w:proofErr w:type="spellStart"/>
      <w:r w:rsidRPr="00CF52C1">
        <w:rPr>
          <w:sz w:val="26"/>
          <w:szCs w:val="26"/>
        </w:rPr>
        <w:t>Chiavon</w:t>
      </w:r>
      <w:proofErr w:type="spellEnd"/>
      <w:r w:rsidRPr="00CF52C1">
        <w:rPr>
          <w:sz w:val="26"/>
          <w:szCs w:val="26"/>
        </w:rPr>
        <w:t xml:space="preserve"> (Vicenza) a cui appartengono le grandi palme qui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esposte.</w:t>
      </w:r>
    </w:p>
    <w:p w14:paraId="35A0079E" w14:textId="4673038F" w:rsidR="00CF52C1" w:rsidRPr="00CF52C1" w:rsidRDefault="00CF52C1" w:rsidP="00CF52C1">
      <w:pPr>
        <w:ind w:right="566" w:firstLine="284"/>
        <w:jc w:val="both"/>
        <w:rPr>
          <w:sz w:val="26"/>
          <w:szCs w:val="26"/>
        </w:rPr>
      </w:pPr>
      <w:r w:rsidRPr="00CF52C1">
        <w:rPr>
          <w:sz w:val="26"/>
          <w:szCs w:val="26"/>
        </w:rPr>
        <w:t>Alle pareti si possono ammirare reperti dell’Oligocene, con circa 30 milioni di anni, che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fotografano il clima tropicale passato, già segnato dal deterioramento climatico. Sono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 xml:space="preserve">esposte fronde di palme, provenienti dalle località </w:t>
      </w:r>
      <w:proofErr w:type="spellStart"/>
      <w:r w:rsidRPr="00CF52C1">
        <w:rPr>
          <w:sz w:val="26"/>
          <w:szCs w:val="26"/>
        </w:rPr>
        <w:t>Vegroni</w:t>
      </w:r>
      <w:proofErr w:type="spellEnd"/>
      <w:r w:rsidRPr="00CF52C1">
        <w:rPr>
          <w:sz w:val="26"/>
          <w:szCs w:val="26"/>
        </w:rPr>
        <w:t xml:space="preserve">, vicino a Bolca, e </w:t>
      </w:r>
      <w:proofErr w:type="spellStart"/>
      <w:r w:rsidRPr="00CF52C1">
        <w:rPr>
          <w:sz w:val="26"/>
          <w:szCs w:val="26"/>
        </w:rPr>
        <w:t>Chiavon</w:t>
      </w:r>
      <w:proofErr w:type="spellEnd"/>
      <w:r w:rsidRPr="00CF52C1">
        <w:rPr>
          <w:sz w:val="26"/>
          <w:szCs w:val="26"/>
        </w:rPr>
        <w:t>, dal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torrente omonimo nel comune di Farra Vicentino, e frutti fossili, simili alle noci di cocco che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provengono dal sito di Bolca.</w:t>
      </w:r>
    </w:p>
    <w:p w14:paraId="1505CC8E" w14:textId="5726656C" w:rsidR="00CF52C1" w:rsidRPr="00CF52C1" w:rsidRDefault="00CF52C1" w:rsidP="00CF52C1">
      <w:pPr>
        <w:ind w:right="566" w:firstLine="284"/>
        <w:jc w:val="both"/>
        <w:rPr>
          <w:sz w:val="26"/>
          <w:szCs w:val="26"/>
        </w:rPr>
      </w:pPr>
      <w:proofErr w:type="spellStart"/>
      <w:r w:rsidRPr="00CF52C1">
        <w:rPr>
          <w:sz w:val="26"/>
          <w:szCs w:val="26"/>
        </w:rPr>
        <w:t>Highlight</w:t>
      </w:r>
      <w:proofErr w:type="spellEnd"/>
      <w:r w:rsidRPr="00CF52C1">
        <w:rPr>
          <w:sz w:val="26"/>
          <w:szCs w:val="26"/>
        </w:rPr>
        <w:t xml:space="preserve"> di questa stanza è la </w:t>
      </w:r>
      <w:proofErr w:type="spellStart"/>
      <w:r w:rsidRPr="00CF52C1">
        <w:rPr>
          <w:sz w:val="26"/>
          <w:szCs w:val="26"/>
        </w:rPr>
        <w:t>Latanites</w:t>
      </w:r>
      <w:proofErr w:type="spellEnd"/>
      <w:r w:rsidRPr="00CF52C1">
        <w:rPr>
          <w:sz w:val="26"/>
          <w:szCs w:val="26"/>
        </w:rPr>
        <w:t xml:space="preserve"> </w:t>
      </w:r>
      <w:proofErr w:type="spellStart"/>
      <w:r w:rsidRPr="00CF52C1">
        <w:rPr>
          <w:sz w:val="26"/>
          <w:szCs w:val="26"/>
        </w:rPr>
        <w:t>maximiliani</w:t>
      </w:r>
      <w:proofErr w:type="spellEnd"/>
      <w:r w:rsidRPr="00CF52C1">
        <w:rPr>
          <w:sz w:val="26"/>
          <w:szCs w:val="26"/>
        </w:rPr>
        <w:t xml:space="preserve"> (il calco è presente anche nella serra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del Giardino della biodivers</w:t>
      </w:r>
      <w:r w:rsidR="00F77E9E">
        <w:rPr>
          <w:sz w:val="26"/>
          <w:szCs w:val="26"/>
        </w:rPr>
        <w:t>ità nell’Orto botanico dell’</w:t>
      </w:r>
      <w:r w:rsidRPr="00CF52C1">
        <w:rPr>
          <w:sz w:val="26"/>
          <w:szCs w:val="26"/>
        </w:rPr>
        <w:t>Università di Padova). È alta più di tre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 xml:space="preserve">metri, proviene da una località sita nella valle del torrente </w:t>
      </w:r>
      <w:proofErr w:type="spellStart"/>
      <w:r w:rsidRPr="00CF52C1">
        <w:rPr>
          <w:sz w:val="26"/>
          <w:szCs w:val="26"/>
        </w:rPr>
        <w:t>Chiavon</w:t>
      </w:r>
      <w:proofErr w:type="spellEnd"/>
      <w:r w:rsidRPr="00CF52C1">
        <w:rPr>
          <w:sz w:val="26"/>
          <w:szCs w:val="26"/>
        </w:rPr>
        <w:t>, quindi risale all’età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 xml:space="preserve">Oligocenica. Roberto De </w:t>
      </w:r>
      <w:proofErr w:type="spellStart"/>
      <w:r w:rsidRPr="00CF52C1">
        <w:rPr>
          <w:sz w:val="26"/>
          <w:szCs w:val="26"/>
        </w:rPr>
        <w:t>Visiani</w:t>
      </w:r>
      <w:proofErr w:type="spellEnd"/>
      <w:r w:rsidRPr="00CF52C1">
        <w:rPr>
          <w:sz w:val="26"/>
          <w:szCs w:val="26"/>
        </w:rPr>
        <w:t xml:space="preserve"> (1800-1878), prefetto dell’Orto botanico, la studia 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decide di dedicarla a Massimiliano I d’Austria, imperatore del Messico, per essersi distinto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in studi e ricerche di piante tropicali. Si tratta di un olotipo, ovvero un esemplare sul quale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è stata istituita la specie. L’allestimento, concepito con l’obiettivo di catturare l’attenzione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del visitatore sin dall’ingresso, risale agli anni Trenta del Novecento ed è stato restaurato</w:t>
      </w:r>
      <w:r w:rsidR="00984C39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nel 2008.</w:t>
      </w:r>
    </w:p>
    <w:p w14:paraId="1A851112" w14:textId="77777777" w:rsidR="00CF52C1" w:rsidRPr="00CF52C1" w:rsidRDefault="00CF52C1" w:rsidP="00CF52C1">
      <w:pPr>
        <w:ind w:right="566" w:firstLine="284"/>
        <w:jc w:val="both"/>
        <w:rPr>
          <w:sz w:val="26"/>
          <w:szCs w:val="26"/>
        </w:rPr>
      </w:pPr>
    </w:p>
    <w:p w14:paraId="7DEC9CD4" w14:textId="770DB187" w:rsidR="00CF52C1" w:rsidRPr="00993B4F" w:rsidRDefault="00CF52C1" w:rsidP="00CF52C1">
      <w:pPr>
        <w:ind w:right="566" w:firstLine="284"/>
        <w:jc w:val="both"/>
        <w:rPr>
          <w:b/>
          <w:sz w:val="26"/>
          <w:szCs w:val="26"/>
        </w:rPr>
      </w:pPr>
      <w:r w:rsidRPr="00993B4F">
        <w:rPr>
          <w:b/>
          <w:sz w:val="26"/>
          <w:szCs w:val="26"/>
        </w:rPr>
        <w:t>Museo della Natura e dell’Uomo</w:t>
      </w:r>
    </w:p>
    <w:p w14:paraId="7949612E" w14:textId="6CAD4AC9" w:rsidR="00CF52C1" w:rsidRPr="00993B4F" w:rsidRDefault="00CF52C1" w:rsidP="00CF52C1">
      <w:pPr>
        <w:ind w:right="566" w:firstLine="284"/>
        <w:jc w:val="both"/>
        <w:rPr>
          <w:i/>
          <w:sz w:val="26"/>
          <w:szCs w:val="26"/>
        </w:rPr>
      </w:pPr>
      <w:r w:rsidRPr="00993B4F">
        <w:rPr>
          <w:i/>
          <w:sz w:val="26"/>
          <w:szCs w:val="26"/>
        </w:rPr>
        <w:t>Dove tutto è Natura / Scopri l’evoluzione della vita sul pianeta Terra</w:t>
      </w:r>
      <w:r w:rsidR="00993B4F">
        <w:rPr>
          <w:i/>
          <w:sz w:val="26"/>
          <w:szCs w:val="26"/>
        </w:rPr>
        <w:t>.</w:t>
      </w:r>
    </w:p>
    <w:p w14:paraId="32B67010" w14:textId="78C3E1B0" w:rsidR="00CF52C1" w:rsidRPr="00CF52C1" w:rsidRDefault="00CF52C1" w:rsidP="00CF52C1">
      <w:pPr>
        <w:ind w:right="566" w:firstLine="284"/>
        <w:jc w:val="both"/>
        <w:rPr>
          <w:sz w:val="26"/>
          <w:szCs w:val="26"/>
        </w:rPr>
      </w:pPr>
      <w:r w:rsidRPr="00CF52C1">
        <w:rPr>
          <w:sz w:val="26"/>
          <w:szCs w:val="26"/>
        </w:rPr>
        <w:t>Il pianeta Terra e la sua evoluzione raccontate da reperti originali, raccolti nei secoli da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studiosi, ricercatori e colle</w:t>
      </w:r>
      <w:r w:rsidR="00F77E9E">
        <w:rPr>
          <w:sz w:val="26"/>
          <w:szCs w:val="26"/>
        </w:rPr>
        <w:t>zionisti, che abbracciano l’</w:t>
      </w:r>
      <w:r w:rsidRPr="00CF52C1">
        <w:rPr>
          <w:sz w:val="26"/>
          <w:szCs w:val="26"/>
        </w:rPr>
        <w:t>intero campo delle scienze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 xml:space="preserve">naturali: dalla mineralogia alla geologia e paleontologia, dalla zoologia </w:t>
      </w:r>
      <w:r w:rsidR="00F77E9E">
        <w:rPr>
          <w:sz w:val="26"/>
          <w:szCs w:val="26"/>
        </w:rPr>
        <w:t>all’</w:t>
      </w:r>
      <w:r w:rsidRPr="00CF52C1">
        <w:rPr>
          <w:sz w:val="26"/>
          <w:szCs w:val="26"/>
        </w:rPr>
        <w:t>antropologia.</w:t>
      </w:r>
    </w:p>
    <w:p w14:paraId="16338409" w14:textId="0784C335" w:rsidR="00CF52C1" w:rsidRPr="00CF52C1" w:rsidRDefault="00CF52C1" w:rsidP="00CF52C1">
      <w:pPr>
        <w:ind w:right="566" w:firstLine="284"/>
        <w:jc w:val="both"/>
        <w:rPr>
          <w:sz w:val="26"/>
          <w:szCs w:val="26"/>
        </w:rPr>
      </w:pPr>
      <w:r w:rsidRPr="00CF52C1">
        <w:rPr>
          <w:sz w:val="26"/>
          <w:szCs w:val="26"/>
        </w:rPr>
        <w:t xml:space="preserve">Il Museo della Natura e dell’Uomo propone un’esperienza </w:t>
      </w:r>
      <w:proofErr w:type="spellStart"/>
      <w:r w:rsidRPr="00CF52C1">
        <w:rPr>
          <w:sz w:val="26"/>
          <w:szCs w:val="26"/>
        </w:rPr>
        <w:t>immersiva</w:t>
      </w:r>
      <w:proofErr w:type="spellEnd"/>
      <w:r w:rsidRPr="00CF52C1">
        <w:rPr>
          <w:sz w:val="26"/>
          <w:szCs w:val="26"/>
        </w:rPr>
        <w:t xml:space="preserve"> e coinvolgente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con un autentico viaggio al centro della Terra. Espone testimonianze rare e preziose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dal tempo profondo, tra cui l’unico esemplare esposto in Italia di tigre dai denti a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sciabola dell’Era glaciale e la maestosa ‘foresta fossile’ della Sala delle Palme. Esplora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il mondo animale, con gallerie dedicate agli ambienti marini e terrestri e ai loro abitanti.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Entra in relazione con le diverse culture umane (dall’Europa all’Africa, dall’Asia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all’Oceania alle Americhe) guidando alla conoscenza di popolazioni e civiltà lontane</w:t>
      </w:r>
      <w:r w:rsidR="00F77E9E">
        <w:rPr>
          <w:sz w:val="26"/>
          <w:szCs w:val="26"/>
        </w:rPr>
        <w:t xml:space="preserve"> </w:t>
      </w:r>
      <w:r w:rsidRPr="00CF52C1">
        <w:rPr>
          <w:sz w:val="26"/>
          <w:szCs w:val="26"/>
        </w:rPr>
        <w:t>nel tempo.</w:t>
      </w:r>
    </w:p>
    <w:p w14:paraId="79B7471E" w14:textId="77777777" w:rsidR="00F77E9E" w:rsidRDefault="00F77E9E" w:rsidP="00CF52C1">
      <w:pPr>
        <w:ind w:right="566" w:firstLine="284"/>
        <w:jc w:val="both"/>
        <w:rPr>
          <w:sz w:val="26"/>
          <w:szCs w:val="26"/>
        </w:rPr>
      </w:pPr>
    </w:p>
    <w:p w14:paraId="035CDF0F" w14:textId="490596FE" w:rsidR="00164044" w:rsidRDefault="00D86625" w:rsidP="00CF52C1">
      <w:pPr>
        <w:ind w:right="566" w:firstLine="284"/>
        <w:jc w:val="both"/>
        <w:rPr>
          <w:rStyle w:val="Collegamentoipertestuale"/>
          <w:color w:val="FF0000"/>
          <w:sz w:val="26"/>
          <w:szCs w:val="26"/>
          <w:u w:val="none"/>
        </w:rPr>
      </w:pPr>
      <w:hyperlink r:id="rId7" w:history="1">
        <w:r w:rsidR="00993B4F" w:rsidRPr="00166777">
          <w:rPr>
            <w:rStyle w:val="Collegamentoipertestuale"/>
            <w:sz w:val="26"/>
            <w:szCs w:val="26"/>
          </w:rPr>
          <w:t>https://visitmnu.it/</w:t>
        </w:r>
      </w:hyperlink>
      <w:bookmarkStart w:id="1" w:name="_GoBack"/>
      <w:bookmarkEnd w:id="0"/>
      <w:bookmarkEnd w:id="1"/>
    </w:p>
    <w:sectPr w:rsidR="00164044" w:rsidSect="00477F6F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A89C6" w14:textId="77777777" w:rsidR="00D86625" w:rsidRDefault="00D86625" w:rsidP="00EA4AD7">
      <w:r>
        <w:separator/>
      </w:r>
    </w:p>
  </w:endnote>
  <w:endnote w:type="continuationSeparator" w:id="0">
    <w:p w14:paraId="6CA55431" w14:textId="77777777" w:rsidR="00D86625" w:rsidRDefault="00D86625" w:rsidP="00EA4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B16CF" w14:textId="77777777" w:rsidR="00D86625" w:rsidRDefault="00D86625" w:rsidP="00EA4AD7">
      <w:r>
        <w:separator/>
      </w:r>
    </w:p>
  </w:footnote>
  <w:footnote w:type="continuationSeparator" w:id="0">
    <w:p w14:paraId="6BBBD360" w14:textId="77777777" w:rsidR="00D86625" w:rsidRDefault="00D86625" w:rsidP="00EA4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7" w:type="dxa"/>
      <w:tblInd w:w="-1239" w:type="dxa"/>
      <w:tblBorders>
        <w:bottom w:val="single" w:sz="2" w:space="0" w:color="B20E10"/>
      </w:tblBorders>
      <w:tblLayout w:type="fixed"/>
      <w:tblCellMar>
        <w:top w:w="227" w:type="dxa"/>
        <w:left w:w="0" w:type="dxa"/>
        <w:bottom w:w="227" w:type="dxa"/>
        <w:right w:w="0" w:type="dxa"/>
      </w:tblCellMar>
      <w:tblLook w:val="00A0" w:firstRow="1" w:lastRow="0" w:firstColumn="1" w:lastColumn="0" w:noHBand="0" w:noVBand="0"/>
    </w:tblPr>
    <w:tblGrid>
      <w:gridCol w:w="1239"/>
      <w:gridCol w:w="5669"/>
      <w:gridCol w:w="3969"/>
    </w:tblGrid>
    <w:tr w:rsidR="00477F6F" w:rsidRPr="00222A5A" w14:paraId="769BD46E" w14:textId="77777777" w:rsidTr="00E56B5A">
      <w:trPr>
        <w:trHeight w:val="1134"/>
      </w:trPr>
      <w:tc>
        <w:tcPr>
          <w:tcW w:w="1239" w:type="dxa"/>
        </w:tcPr>
        <w:p w14:paraId="34ECE11E" w14:textId="77777777" w:rsidR="00477F6F" w:rsidRPr="00222A5A" w:rsidRDefault="00477F6F" w:rsidP="00477F6F">
          <w:pPr>
            <w:pStyle w:val="NormalParagraphStyle"/>
            <w:rPr>
              <w:rFonts w:ascii="Arial" w:hAnsi="Arial"/>
              <w:b/>
              <w:color w:val="B20E10"/>
              <w:sz w:val="17"/>
              <w:szCs w:val="17"/>
            </w:rPr>
          </w:pPr>
        </w:p>
      </w:tc>
      <w:tc>
        <w:tcPr>
          <w:tcW w:w="5669" w:type="dxa"/>
          <w:vAlign w:val="center"/>
        </w:tcPr>
        <w:p w14:paraId="7E851E93" w14:textId="77777777" w:rsidR="00477F6F" w:rsidRPr="00777D69" w:rsidRDefault="00477F6F" w:rsidP="00477F6F">
          <w:pPr>
            <w:pStyle w:val="NormalParagraphStyle"/>
            <w:spacing w:line="240" w:lineRule="auto"/>
            <w:rPr>
              <w:rFonts w:ascii="Arial" w:hAnsi="Arial" w:cs="Arial"/>
              <w:b/>
              <w:color w:val="B2071B"/>
              <w:sz w:val="17"/>
              <w:szCs w:val="17"/>
            </w:rPr>
          </w:pPr>
          <w:r>
            <w:rPr>
              <w:rFonts w:ascii="Arial" w:hAnsi="Arial" w:cs="Arial"/>
              <w:b/>
              <w:color w:val="B2071B"/>
              <w:sz w:val="17"/>
              <w:szCs w:val="17"/>
            </w:rPr>
            <w:t>AMMINISTRAZIONE CENTRALE</w:t>
          </w:r>
        </w:p>
        <w:p w14:paraId="53F2F612" w14:textId="77777777" w:rsidR="00477F6F" w:rsidRPr="00D005B5" w:rsidRDefault="00477F6F" w:rsidP="00477F6F">
          <w:pPr>
            <w:pStyle w:val="NormalParagraphStyle"/>
            <w:rPr>
              <w:rFonts w:ascii="Arial" w:hAnsi="Arial" w:cs="Arial"/>
              <w:color w:val="B2071B"/>
              <w:sz w:val="17"/>
              <w:szCs w:val="17"/>
            </w:rPr>
          </w:pPr>
          <w:r w:rsidRPr="00D005B5">
            <w:rPr>
              <w:rFonts w:ascii="Arial" w:hAnsi="Arial" w:cs="Arial"/>
              <w:color w:val="B2071B"/>
              <w:sz w:val="17"/>
              <w:szCs w:val="17"/>
            </w:rPr>
            <w:t>AREA COMUNICAZIONE E MARKETING</w:t>
          </w:r>
        </w:p>
        <w:p w14:paraId="2AD6F65E" w14:textId="77777777" w:rsidR="00477F6F" w:rsidRPr="00A659AF" w:rsidRDefault="00477F6F" w:rsidP="00477F6F">
          <w:pPr>
            <w:pStyle w:val="NormalParagraphStyle"/>
            <w:rPr>
              <w:rFonts w:ascii="Arial" w:hAnsi="Arial" w:cs="Arial"/>
              <w:b/>
              <w:bCs/>
              <w:color w:val="B2071B"/>
              <w:sz w:val="17"/>
              <w:szCs w:val="17"/>
            </w:rPr>
          </w:pPr>
          <w:r w:rsidRPr="00D005B5">
            <w:rPr>
              <w:rFonts w:ascii="Arial" w:hAnsi="Arial" w:cs="Arial"/>
              <w:color w:val="B2071B"/>
              <w:sz w:val="17"/>
              <w:szCs w:val="17"/>
            </w:rPr>
            <w:t xml:space="preserve">SETTORE </w:t>
          </w:r>
          <w:r w:rsidRPr="00A659AF">
            <w:rPr>
              <w:rFonts w:ascii="Arial" w:hAnsi="Arial" w:cs="Arial"/>
              <w:b/>
              <w:bCs/>
              <w:color w:val="B2071B"/>
              <w:sz w:val="17"/>
              <w:szCs w:val="17"/>
            </w:rPr>
            <w:t>UFFICIO STAMPA</w:t>
          </w:r>
        </w:p>
        <w:p w14:paraId="13B64839" w14:textId="77777777" w:rsidR="00477F6F" w:rsidRPr="00D005B5" w:rsidRDefault="00477F6F" w:rsidP="00477F6F">
          <w:pPr>
            <w:pStyle w:val="NormalParagraphStyle"/>
            <w:rPr>
              <w:rFonts w:ascii="Arial" w:hAnsi="Arial" w:cs="Arial"/>
              <w:color w:val="B2071B"/>
              <w:sz w:val="17"/>
              <w:szCs w:val="17"/>
            </w:rPr>
          </w:pPr>
          <w:r w:rsidRPr="00D005B5">
            <w:rPr>
              <w:rFonts w:ascii="Arial" w:hAnsi="Arial" w:cs="Arial"/>
              <w:color w:val="B2071B"/>
              <w:sz w:val="17"/>
              <w:szCs w:val="17"/>
            </w:rPr>
            <w:t>Via VIII febbraio, 2 – 35122 Padova</w:t>
          </w:r>
        </w:p>
        <w:p w14:paraId="52FD5E8A" w14:textId="77777777" w:rsidR="00477F6F" w:rsidRPr="00D005B5" w:rsidRDefault="00477F6F" w:rsidP="00477F6F">
          <w:pPr>
            <w:pStyle w:val="NormalParagraphStyle"/>
            <w:rPr>
              <w:rFonts w:ascii="Arial" w:hAnsi="Arial" w:cs="Arial"/>
              <w:color w:val="B2071B"/>
              <w:sz w:val="17"/>
              <w:szCs w:val="17"/>
            </w:rPr>
          </w:pPr>
          <w:r w:rsidRPr="00D005B5">
            <w:rPr>
              <w:rFonts w:ascii="Arial" w:hAnsi="Arial" w:cs="Arial"/>
              <w:color w:val="B2071B"/>
              <w:sz w:val="17"/>
              <w:szCs w:val="17"/>
            </w:rPr>
            <w:t>stampa@unipd.it</w:t>
          </w:r>
        </w:p>
        <w:p w14:paraId="5D20B7F0" w14:textId="77777777" w:rsidR="00477F6F" w:rsidRPr="00D005B5" w:rsidRDefault="00477F6F" w:rsidP="00477F6F">
          <w:pPr>
            <w:pStyle w:val="NormalParagraphStyle"/>
            <w:rPr>
              <w:rFonts w:ascii="Arial" w:hAnsi="Arial" w:cs="Arial"/>
              <w:color w:val="B2071B"/>
              <w:sz w:val="17"/>
              <w:szCs w:val="17"/>
            </w:rPr>
          </w:pPr>
          <w:r w:rsidRPr="00D005B5">
            <w:rPr>
              <w:rFonts w:ascii="Arial" w:hAnsi="Arial" w:cs="Arial"/>
              <w:color w:val="B2071B"/>
              <w:sz w:val="17"/>
              <w:szCs w:val="17"/>
            </w:rPr>
            <w:t>http://www.unipd.it/comunicati</w:t>
          </w:r>
        </w:p>
        <w:p w14:paraId="4B3D49EE" w14:textId="77777777" w:rsidR="00477F6F" w:rsidRPr="009645B3" w:rsidRDefault="00477F6F" w:rsidP="00477F6F">
          <w:pPr>
            <w:pStyle w:val="NormalParagraphStyle"/>
            <w:spacing w:line="240" w:lineRule="auto"/>
            <w:rPr>
              <w:rFonts w:ascii="Arial" w:hAnsi="Arial" w:cs="Arial"/>
              <w:color w:val="B2071B"/>
              <w:sz w:val="17"/>
              <w:szCs w:val="17"/>
            </w:rPr>
          </w:pPr>
          <w:r w:rsidRPr="00D005B5">
            <w:rPr>
              <w:rFonts w:ascii="Arial" w:hAnsi="Arial" w:cs="Arial"/>
              <w:color w:val="B2071B"/>
              <w:sz w:val="17"/>
              <w:szCs w:val="17"/>
            </w:rPr>
            <w:t>tel. 049-8273066/1576</w:t>
          </w:r>
        </w:p>
      </w:tc>
      <w:tc>
        <w:tcPr>
          <w:tcW w:w="3969" w:type="dxa"/>
          <w:noWrap/>
          <w:tcMar>
            <w:top w:w="0" w:type="dxa"/>
            <w:left w:w="0" w:type="dxa"/>
            <w:bottom w:w="0" w:type="dxa"/>
          </w:tcMar>
          <w:vAlign w:val="center"/>
        </w:tcPr>
        <w:p w14:paraId="0949FDD7" w14:textId="77777777" w:rsidR="00477F6F" w:rsidRPr="00222A5A" w:rsidRDefault="00477F6F" w:rsidP="00477F6F">
          <w:pPr>
            <w:rPr>
              <w:color w:val="B20E10"/>
            </w:rPr>
          </w:pPr>
          <w:r>
            <w:rPr>
              <w:noProof/>
              <w:color w:val="B20E10"/>
              <w:lang w:eastAsia="it-IT"/>
            </w:rPr>
            <w:drawing>
              <wp:inline distT="0" distB="0" distL="0" distR="0" wp14:anchorId="53316A0F" wp14:editId="29BEA315">
                <wp:extent cx="2066544" cy="67056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544" cy="670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2DF863" w14:textId="77777777" w:rsidR="00477F6F" w:rsidRDefault="00477F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D7"/>
    <w:rsid w:val="00030112"/>
    <w:rsid w:val="000850BE"/>
    <w:rsid w:val="001451AD"/>
    <w:rsid w:val="00164044"/>
    <w:rsid w:val="002B0033"/>
    <w:rsid w:val="002D4FC7"/>
    <w:rsid w:val="00314C1A"/>
    <w:rsid w:val="00477F6F"/>
    <w:rsid w:val="004C1F2F"/>
    <w:rsid w:val="00530A51"/>
    <w:rsid w:val="00594DE2"/>
    <w:rsid w:val="005954EA"/>
    <w:rsid w:val="00604755"/>
    <w:rsid w:val="00621D8D"/>
    <w:rsid w:val="00633656"/>
    <w:rsid w:val="00660036"/>
    <w:rsid w:val="006704C5"/>
    <w:rsid w:val="006A07FB"/>
    <w:rsid w:val="00794AF8"/>
    <w:rsid w:val="00834211"/>
    <w:rsid w:val="008B6F5E"/>
    <w:rsid w:val="008D2412"/>
    <w:rsid w:val="008D2614"/>
    <w:rsid w:val="00924BAF"/>
    <w:rsid w:val="00926504"/>
    <w:rsid w:val="0097441D"/>
    <w:rsid w:val="00984C39"/>
    <w:rsid w:val="00992B9D"/>
    <w:rsid w:val="00993B4F"/>
    <w:rsid w:val="009A57FA"/>
    <w:rsid w:val="009E1DFF"/>
    <w:rsid w:val="009E6405"/>
    <w:rsid w:val="00A1183E"/>
    <w:rsid w:val="00A216E3"/>
    <w:rsid w:val="00A65495"/>
    <w:rsid w:val="00B81378"/>
    <w:rsid w:val="00B94FA4"/>
    <w:rsid w:val="00BA45DE"/>
    <w:rsid w:val="00C91A79"/>
    <w:rsid w:val="00CD02F3"/>
    <w:rsid w:val="00CD5E45"/>
    <w:rsid w:val="00CF52C1"/>
    <w:rsid w:val="00D86625"/>
    <w:rsid w:val="00E521C1"/>
    <w:rsid w:val="00E5649D"/>
    <w:rsid w:val="00EA4AD7"/>
    <w:rsid w:val="00EB64DD"/>
    <w:rsid w:val="00F77E9E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54699"/>
  <w15:chartTrackingRefBased/>
  <w15:docId w15:val="{4B1616AB-984C-4B52-A2B8-2E38BC5D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2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621D8D"/>
    <w:pPr>
      <w:widowControl w:val="0"/>
      <w:autoSpaceDE w:val="0"/>
      <w:autoSpaceDN w:val="0"/>
      <w:ind w:left="1612" w:hanging="938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5E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A4AD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4AD7"/>
  </w:style>
  <w:style w:type="paragraph" w:styleId="Pidipagina">
    <w:name w:val="footer"/>
    <w:basedOn w:val="Normale"/>
    <w:link w:val="PidipaginaCarattere"/>
    <w:uiPriority w:val="99"/>
    <w:unhideWhenUsed/>
    <w:rsid w:val="00EA4AD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4AD7"/>
  </w:style>
  <w:style w:type="paragraph" w:customStyle="1" w:styleId="NormalParagraphStyle">
    <w:name w:val="NormalParagraphStyle"/>
    <w:basedOn w:val="Normale"/>
    <w:rsid w:val="00EA4AD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character" w:customStyle="1" w:styleId="il">
    <w:name w:val="il"/>
    <w:basedOn w:val="Carpredefinitoparagrafo"/>
    <w:rsid w:val="002B0033"/>
  </w:style>
  <w:style w:type="paragraph" w:styleId="NormaleWeb">
    <w:name w:val="Normal (Web)"/>
    <w:basedOn w:val="Normale"/>
    <w:uiPriority w:val="99"/>
    <w:semiHidden/>
    <w:unhideWhenUsed/>
    <w:rsid w:val="008D2614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EB64DD"/>
    <w:rPr>
      <w:b/>
      <w:bCs/>
    </w:rPr>
  </w:style>
  <w:style w:type="character" w:styleId="Enfasicorsivo">
    <w:name w:val="Emphasis"/>
    <w:basedOn w:val="Carpredefinitoparagrafo"/>
    <w:uiPriority w:val="20"/>
    <w:qFormat/>
    <w:rsid w:val="00EB64DD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621D8D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621D8D"/>
    <w:pPr>
      <w:widowControl w:val="0"/>
      <w:autoSpaceDE w:val="0"/>
      <w:autoSpaceDN w:val="0"/>
    </w:pPr>
    <w:rPr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1D8D"/>
    <w:rPr>
      <w:rFonts w:ascii="Times New Roman" w:eastAsia="Times New Roman" w:hAnsi="Times New Roman" w:cs="Times New Roman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5E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993B4F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640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4674">
              <w:marLeft w:val="54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01525">
              <w:marLeft w:val="54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5733">
              <w:marLeft w:val="54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isitmn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0-G1k8REAsHujC8HArXWGDS8NH_9nDVj?usp=drive_lin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Zanetti</dc:creator>
  <cp:keywords/>
  <dc:description/>
  <cp:lastModifiedBy>Menaldo Carla</cp:lastModifiedBy>
  <cp:revision>6</cp:revision>
  <dcterms:created xsi:type="dcterms:W3CDTF">2026-04-30T10:52:00Z</dcterms:created>
  <dcterms:modified xsi:type="dcterms:W3CDTF">2026-05-04T07:57:00Z</dcterms:modified>
</cp:coreProperties>
</file>